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B21C8C" w14:textId="77777777" w:rsidR="001C2E11" w:rsidRDefault="00000000">
      <w:pPr>
        <w:spacing w:line="240" w:lineRule="auto"/>
        <w:rPr>
          <w:rFonts w:ascii="Barlow Medium" w:eastAsia="Barlow Medium" w:hAnsi="Barlow Medium" w:cs="Barlow Medium"/>
          <w:color w:val="335566"/>
          <w:sz w:val="36"/>
          <w:szCs w:val="36"/>
        </w:rPr>
      </w:pPr>
      <w:r>
        <w:rPr>
          <w:rFonts w:ascii="Barlow Medium" w:eastAsia="Barlow Medium" w:hAnsi="Barlow Medium" w:cs="Barlow Medium"/>
          <w:sz w:val="36"/>
          <w:szCs w:val="36"/>
        </w:rPr>
        <w:t>Testing Role-Play 1: Machine</w:t>
      </w:r>
    </w:p>
    <w:p w14:paraId="5FFDF635" w14:textId="77777777" w:rsidR="001C2E11" w:rsidRDefault="001C2E11">
      <w:pPr>
        <w:spacing w:line="240" w:lineRule="auto"/>
        <w:rPr>
          <w:rFonts w:ascii="Poppins" w:eastAsia="Poppins" w:hAnsi="Poppins" w:cs="Poppins"/>
          <w:sz w:val="36"/>
          <w:szCs w:val="36"/>
        </w:rPr>
      </w:pPr>
    </w:p>
    <w:p w14:paraId="2CDB36CE" w14:textId="77777777" w:rsidR="001C2E11" w:rsidRDefault="00000000">
      <w:pPr>
        <w:spacing w:line="240" w:lineRule="auto"/>
        <w:rPr>
          <w:rFonts w:ascii="Barlow SemiBold" w:eastAsia="Barlow SemiBold" w:hAnsi="Barlow SemiBold" w:cs="Barlow SemiBold"/>
          <w:color w:val="0B5394"/>
          <w:sz w:val="28"/>
          <w:szCs w:val="28"/>
        </w:rPr>
      </w:pPr>
      <w:r>
        <w:rPr>
          <w:rFonts w:ascii="Barlow" w:eastAsia="Barlow" w:hAnsi="Barlow" w:cs="Barlow"/>
          <w:b/>
          <w:sz w:val="28"/>
          <w:szCs w:val="28"/>
        </w:rPr>
        <w:t>Overview</w:t>
      </w:r>
    </w:p>
    <w:p w14:paraId="70D257B9" w14:textId="77777777" w:rsidR="001C2E11" w:rsidRDefault="00000000">
      <w:pPr>
        <w:spacing w:line="240" w:lineRule="auto"/>
        <w:rPr>
          <w:rFonts w:ascii="Poppins" w:eastAsia="Poppins" w:hAnsi="Poppins" w:cs="Poppins"/>
        </w:rPr>
      </w:pPr>
      <w:r>
        <w:rPr>
          <w:rFonts w:ascii="Poppins" w:eastAsia="Poppins" w:hAnsi="Poppins" w:cs="Poppins"/>
        </w:rPr>
        <w:t>You are an ice-cream machine. You can dispense ice-creams in a number of different flavours, with a selection of toppings, in either a cup or a cone.</w:t>
      </w:r>
    </w:p>
    <w:p w14:paraId="507C3AB5" w14:textId="77777777" w:rsidR="001C2E11" w:rsidRDefault="001C2E11">
      <w:pPr>
        <w:spacing w:line="240" w:lineRule="auto"/>
        <w:rPr>
          <w:rFonts w:ascii="Poppins" w:eastAsia="Poppins" w:hAnsi="Poppins" w:cs="Poppins"/>
        </w:rPr>
      </w:pPr>
    </w:p>
    <w:p w14:paraId="48E51E2D" w14:textId="77777777" w:rsidR="001C2E11" w:rsidRDefault="00000000">
      <w:pPr>
        <w:spacing w:line="240" w:lineRule="auto"/>
        <w:rPr>
          <w:rFonts w:ascii="Barlow" w:eastAsia="Barlow" w:hAnsi="Barlow" w:cs="Barlow"/>
          <w:b/>
          <w:sz w:val="28"/>
          <w:szCs w:val="28"/>
        </w:rPr>
      </w:pPr>
      <w:r>
        <w:rPr>
          <w:rFonts w:ascii="Barlow" w:eastAsia="Barlow" w:hAnsi="Barlow" w:cs="Barlow"/>
          <w:b/>
          <w:sz w:val="28"/>
          <w:szCs w:val="28"/>
        </w:rPr>
        <w:t>Inputs</w:t>
      </w:r>
    </w:p>
    <w:p w14:paraId="18C377D2" w14:textId="77777777" w:rsidR="001C2E11" w:rsidRDefault="00000000">
      <w:pPr>
        <w:spacing w:line="240" w:lineRule="auto"/>
        <w:rPr>
          <w:rFonts w:ascii="Poppins" w:eastAsia="Poppins" w:hAnsi="Poppins" w:cs="Poppins"/>
        </w:rPr>
      </w:pPr>
      <w:r>
        <w:rPr>
          <w:rFonts w:ascii="Poppins" w:eastAsia="Poppins" w:hAnsi="Poppins" w:cs="Poppins"/>
        </w:rPr>
        <w:t>Users input their selection on a touch screen menu. Starting with flavours, then toppings, then receptacle, the options are displayed and users can choose between them. Users can only select one option from each menu screen, and on every menu screen there is a “cancel” button.</w:t>
      </w:r>
    </w:p>
    <w:p w14:paraId="1DD8741B" w14:textId="77777777" w:rsidR="001C2E11" w:rsidRDefault="001C2E11">
      <w:pPr>
        <w:spacing w:line="240" w:lineRule="auto"/>
        <w:rPr>
          <w:rFonts w:ascii="Poppins" w:eastAsia="Poppins" w:hAnsi="Poppins" w:cs="Poppins"/>
        </w:rPr>
      </w:pPr>
    </w:p>
    <w:p w14:paraId="13EAE7DC" w14:textId="77777777" w:rsidR="001C2E11" w:rsidRDefault="00000000">
      <w:pPr>
        <w:numPr>
          <w:ilvl w:val="0"/>
          <w:numId w:val="1"/>
        </w:numPr>
        <w:spacing w:line="240" w:lineRule="auto"/>
        <w:rPr>
          <w:rFonts w:ascii="Poppins" w:eastAsia="Poppins" w:hAnsi="Poppins" w:cs="Poppins"/>
        </w:rPr>
      </w:pPr>
      <w:r>
        <w:rPr>
          <w:rFonts w:ascii="Poppins" w:eastAsia="Poppins" w:hAnsi="Poppins" w:cs="Poppins"/>
        </w:rPr>
        <w:t>Flavour options:</w:t>
      </w:r>
    </w:p>
    <w:p w14:paraId="35CD914E" w14:textId="77777777" w:rsidR="001C2E11" w:rsidRDefault="00000000">
      <w:pPr>
        <w:numPr>
          <w:ilvl w:val="1"/>
          <w:numId w:val="1"/>
        </w:numPr>
        <w:spacing w:line="240" w:lineRule="auto"/>
        <w:rPr>
          <w:rFonts w:ascii="Poppins" w:eastAsia="Poppins" w:hAnsi="Poppins" w:cs="Poppins"/>
        </w:rPr>
      </w:pPr>
      <w:r>
        <w:rPr>
          <w:rFonts w:ascii="Poppins" w:eastAsia="Poppins" w:hAnsi="Poppins" w:cs="Poppins"/>
        </w:rPr>
        <w:t>Vanilla</w:t>
      </w:r>
    </w:p>
    <w:p w14:paraId="2A4C2186" w14:textId="77777777" w:rsidR="001C2E11" w:rsidRDefault="00000000">
      <w:pPr>
        <w:numPr>
          <w:ilvl w:val="1"/>
          <w:numId w:val="1"/>
        </w:numPr>
        <w:spacing w:line="240" w:lineRule="auto"/>
        <w:rPr>
          <w:rFonts w:ascii="Poppins" w:eastAsia="Poppins" w:hAnsi="Poppins" w:cs="Poppins"/>
        </w:rPr>
      </w:pPr>
      <w:r>
        <w:rPr>
          <w:rFonts w:ascii="Poppins" w:eastAsia="Poppins" w:hAnsi="Poppins" w:cs="Poppins"/>
        </w:rPr>
        <w:t>Chocolate</w:t>
      </w:r>
    </w:p>
    <w:p w14:paraId="45AED065" w14:textId="77777777" w:rsidR="001C2E11" w:rsidRDefault="00000000">
      <w:pPr>
        <w:numPr>
          <w:ilvl w:val="1"/>
          <w:numId w:val="1"/>
        </w:numPr>
        <w:spacing w:line="240" w:lineRule="auto"/>
        <w:rPr>
          <w:rFonts w:ascii="Poppins" w:eastAsia="Poppins" w:hAnsi="Poppins" w:cs="Poppins"/>
        </w:rPr>
      </w:pPr>
      <w:r>
        <w:rPr>
          <w:rFonts w:ascii="Poppins" w:eastAsia="Poppins" w:hAnsi="Poppins" w:cs="Poppins"/>
        </w:rPr>
        <w:t>Strawberry</w:t>
      </w:r>
    </w:p>
    <w:p w14:paraId="5E7D8DCD" w14:textId="77777777" w:rsidR="001C2E11" w:rsidRDefault="00000000">
      <w:pPr>
        <w:numPr>
          <w:ilvl w:val="1"/>
          <w:numId w:val="1"/>
        </w:numPr>
        <w:spacing w:line="240" w:lineRule="auto"/>
        <w:rPr>
          <w:rFonts w:ascii="Poppins" w:eastAsia="Poppins" w:hAnsi="Poppins" w:cs="Poppins"/>
        </w:rPr>
      </w:pPr>
      <w:r>
        <w:rPr>
          <w:rFonts w:ascii="Poppins" w:eastAsia="Poppins" w:hAnsi="Poppins" w:cs="Poppins"/>
        </w:rPr>
        <w:t>Bubblegum</w:t>
      </w:r>
    </w:p>
    <w:p w14:paraId="11B5ECE2" w14:textId="77777777" w:rsidR="001C2E11" w:rsidRDefault="00000000">
      <w:pPr>
        <w:numPr>
          <w:ilvl w:val="0"/>
          <w:numId w:val="1"/>
        </w:numPr>
        <w:spacing w:line="240" w:lineRule="auto"/>
        <w:rPr>
          <w:rFonts w:ascii="Poppins" w:eastAsia="Poppins" w:hAnsi="Poppins" w:cs="Poppins"/>
        </w:rPr>
      </w:pPr>
      <w:r>
        <w:rPr>
          <w:rFonts w:ascii="Poppins" w:eastAsia="Poppins" w:hAnsi="Poppins" w:cs="Poppins"/>
        </w:rPr>
        <w:t>Topping options:</w:t>
      </w:r>
    </w:p>
    <w:p w14:paraId="0B4D53CD" w14:textId="77777777" w:rsidR="001C2E11" w:rsidRDefault="00000000">
      <w:pPr>
        <w:numPr>
          <w:ilvl w:val="1"/>
          <w:numId w:val="1"/>
        </w:numPr>
        <w:spacing w:line="240" w:lineRule="auto"/>
        <w:rPr>
          <w:rFonts w:ascii="Poppins" w:eastAsia="Poppins" w:hAnsi="Poppins" w:cs="Poppins"/>
        </w:rPr>
      </w:pPr>
      <w:r>
        <w:rPr>
          <w:rFonts w:ascii="Poppins" w:eastAsia="Poppins" w:hAnsi="Poppins" w:cs="Poppins"/>
        </w:rPr>
        <w:t>Sprinkles</w:t>
      </w:r>
    </w:p>
    <w:p w14:paraId="30948DB4" w14:textId="77777777" w:rsidR="001C2E11" w:rsidRDefault="00000000">
      <w:pPr>
        <w:numPr>
          <w:ilvl w:val="1"/>
          <w:numId w:val="1"/>
        </w:numPr>
        <w:spacing w:line="240" w:lineRule="auto"/>
        <w:rPr>
          <w:rFonts w:ascii="Poppins" w:eastAsia="Poppins" w:hAnsi="Poppins" w:cs="Poppins"/>
        </w:rPr>
      </w:pPr>
      <w:r>
        <w:rPr>
          <w:rFonts w:ascii="Poppins" w:eastAsia="Poppins" w:hAnsi="Poppins" w:cs="Poppins"/>
        </w:rPr>
        <w:t>Chocolate</w:t>
      </w:r>
    </w:p>
    <w:p w14:paraId="4E0D0F00" w14:textId="77777777" w:rsidR="001C2E11" w:rsidRDefault="00000000">
      <w:pPr>
        <w:numPr>
          <w:ilvl w:val="1"/>
          <w:numId w:val="1"/>
        </w:numPr>
        <w:spacing w:line="240" w:lineRule="auto"/>
        <w:rPr>
          <w:rFonts w:ascii="Poppins" w:eastAsia="Poppins" w:hAnsi="Poppins" w:cs="Poppins"/>
        </w:rPr>
      </w:pPr>
      <w:r>
        <w:rPr>
          <w:rFonts w:ascii="Poppins" w:eastAsia="Poppins" w:hAnsi="Poppins" w:cs="Poppins"/>
        </w:rPr>
        <w:t>Both</w:t>
      </w:r>
    </w:p>
    <w:p w14:paraId="66056052" w14:textId="77777777" w:rsidR="001C2E11" w:rsidRDefault="00000000">
      <w:pPr>
        <w:numPr>
          <w:ilvl w:val="1"/>
          <w:numId w:val="1"/>
        </w:numPr>
        <w:spacing w:line="240" w:lineRule="auto"/>
        <w:rPr>
          <w:rFonts w:ascii="Poppins" w:eastAsia="Poppins" w:hAnsi="Poppins" w:cs="Poppins"/>
        </w:rPr>
      </w:pPr>
      <w:r>
        <w:rPr>
          <w:rFonts w:ascii="Poppins" w:eastAsia="Poppins" w:hAnsi="Poppins" w:cs="Poppins"/>
        </w:rPr>
        <w:t>None</w:t>
      </w:r>
    </w:p>
    <w:p w14:paraId="774D0426" w14:textId="77777777" w:rsidR="001C2E11" w:rsidRDefault="00000000">
      <w:pPr>
        <w:numPr>
          <w:ilvl w:val="0"/>
          <w:numId w:val="1"/>
        </w:numPr>
        <w:spacing w:line="240" w:lineRule="auto"/>
        <w:rPr>
          <w:rFonts w:ascii="Poppins" w:eastAsia="Poppins" w:hAnsi="Poppins" w:cs="Poppins"/>
        </w:rPr>
      </w:pPr>
      <w:r>
        <w:rPr>
          <w:rFonts w:ascii="Poppins" w:eastAsia="Poppins" w:hAnsi="Poppins" w:cs="Poppins"/>
        </w:rPr>
        <w:t>Receptacle options:</w:t>
      </w:r>
    </w:p>
    <w:p w14:paraId="60A52841" w14:textId="77777777" w:rsidR="001C2E11" w:rsidRDefault="00000000">
      <w:pPr>
        <w:numPr>
          <w:ilvl w:val="1"/>
          <w:numId w:val="1"/>
        </w:numPr>
        <w:spacing w:line="240" w:lineRule="auto"/>
        <w:rPr>
          <w:rFonts w:ascii="Poppins" w:eastAsia="Poppins" w:hAnsi="Poppins" w:cs="Poppins"/>
        </w:rPr>
      </w:pPr>
      <w:r>
        <w:rPr>
          <w:rFonts w:ascii="Poppins" w:eastAsia="Poppins" w:hAnsi="Poppins" w:cs="Poppins"/>
        </w:rPr>
        <w:t>Cone</w:t>
      </w:r>
    </w:p>
    <w:p w14:paraId="3B062898" w14:textId="77777777" w:rsidR="001C2E11" w:rsidRDefault="00000000">
      <w:pPr>
        <w:numPr>
          <w:ilvl w:val="1"/>
          <w:numId w:val="1"/>
        </w:numPr>
        <w:spacing w:line="240" w:lineRule="auto"/>
        <w:rPr>
          <w:rFonts w:ascii="Poppins" w:eastAsia="Poppins" w:hAnsi="Poppins" w:cs="Poppins"/>
        </w:rPr>
      </w:pPr>
      <w:r>
        <w:rPr>
          <w:rFonts w:ascii="Poppins" w:eastAsia="Poppins" w:hAnsi="Poppins" w:cs="Poppins"/>
        </w:rPr>
        <w:t>Cup</w:t>
      </w:r>
    </w:p>
    <w:p w14:paraId="76502708" w14:textId="77777777" w:rsidR="001C2E11" w:rsidRDefault="001C2E11">
      <w:pPr>
        <w:spacing w:line="240" w:lineRule="auto"/>
        <w:rPr>
          <w:rFonts w:ascii="Poppins" w:eastAsia="Poppins" w:hAnsi="Poppins" w:cs="Poppins"/>
        </w:rPr>
      </w:pPr>
    </w:p>
    <w:p w14:paraId="7BF6599C" w14:textId="77777777" w:rsidR="001C2E11" w:rsidRDefault="00000000">
      <w:pPr>
        <w:spacing w:line="240" w:lineRule="auto"/>
        <w:rPr>
          <w:rFonts w:ascii="Barlow" w:eastAsia="Barlow" w:hAnsi="Barlow" w:cs="Barlow"/>
          <w:b/>
          <w:sz w:val="28"/>
          <w:szCs w:val="28"/>
        </w:rPr>
      </w:pPr>
      <w:r>
        <w:rPr>
          <w:rFonts w:ascii="Barlow" w:eastAsia="Barlow" w:hAnsi="Barlow" w:cs="Barlow"/>
          <w:b/>
          <w:sz w:val="28"/>
          <w:szCs w:val="28"/>
        </w:rPr>
        <w:t>Outputs</w:t>
      </w:r>
    </w:p>
    <w:p w14:paraId="34D8B1AE" w14:textId="77777777" w:rsidR="001C2E11" w:rsidRDefault="00000000">
      <w:pPr>
        <w:spacing w:line="240" w:lineRule="auto"/>
        <w:rPr>
          <w:rFonts w:ascii="Poppins" w:eastAsia="Poppins" w:hAnsi="Poppins" w:cs="Poppins"/>
        </w:rPr>
      </w:pPr>
      <w:r>
        <w:rPr>
          <w:rFonts w:ascii="Poppins" w:eastAsia="Poppins" w:hAnsi="Poppins" w:cs="Poppins"/>
        </w:rPr>
        <w:t>Use the flowchart below to determine your output for normal usage.</w:t>
      </w:r>
    </w:p>
    <w:p w14:paraId="78252B5C" w14:textId="77777777" w:rsidR="001C2E11" w:rsidRDefault="001C2E11">
      <w:pPr>
        <w:spacing w:line="240" w:lineRule="auto"/>
        <w:rPr>
          <w:rFonts w:ascii="Poppins" w:eastAsia="Poppins" w:hAnsi="Poppins" w:cs="Poppins"/>
        </w:rPr>
      </w:pPr>
    </w:p>
    <w:p w14:paraId="44FD6FBE" w14:textId="77777777" w:rsidR="001C2E11" w:rsidRDefault="00000000">
      <w:pPr>
        <w:spacing w:line="240" w:lineRule="auto"/>
        <w:rPr>
          <w:rFonts w:ascii="Poppins" w:eastAsia="Poppins" w:hAnsi="Poppins" w:cs="Poppins"/>
        </w:rPr>
      </w:pPr>
      <w:r>
        <w:rPr>
          <w:rFonts w:ascii="Poppins" w:eastAsia="Poppins" w:hAnsi="Poppins" w:cs="Poppins"/>
        </w:rPr>
        <w:t>If the “Cancel” button is pressed on the flavour selection screen (i.e., at the first decision point), return a single empty cone. On any other screen just return to the start of the flow chart.</w:t>
      </w:r>
    </w:p>
    <w:p w14:paraId="49B4A783" w14:textId="77777777" w:rsidR="001C2E11" w:rsidRDefault="001C2E11">
      <w:pPr>
        <w:spacing w:line="240" w:lineRule="auto"/>
        <w:rPr>
          <w:rFonts w:ascii="Poppins" w:eastAsia="Poppins" w:hAnsi="Poppins" w:cs="Poppins"/>
        </w:rPr>
      </w:pPr>
    </w:p>
    <w:p w14:paraId="328B1E1D" w14:textId="77777777" w:rsidR="001C2E11" w:rsidRDefault="00000000">
      <w:pPr>
        <w:spacing w:line="240" w:lineRule="auto"/>
        <w:rPr>
          <w:rFonts w:ascii="Poppins" w:eastAsia="Poppins" w:hAnsi="Poppins" w:cs="Poppins"/>
          <w:b/>
          <w:color w:val="980000"/>
        </w:rPr>
      </w:pPr>
      <w:r>
        <w:rPr>
          <w:rFonts w:ascii="Poppins" w:eastAsia="Poppins" w:hAnsi="Poppins" w:cs="Poppins"/>
          <w:b/>
          <w:color w:val="980000"/>
        </w:rPr>
        <w:t>If the flowchart does not cover a case, invent a new bug. Try to be consistent with it so the testers have a chance of finding it!</w:t>
      </w:r>
    </w:p>
    <w:p w14:paraId="1E0F09FE" w14:textId="77777777" w:rsidR="001C2E11" w:rsidRDefault="00000000">
      <w:pPr>
        <w:spacing w:line="240" w:lineRule="auto"/>
        <w:rPr>
          <w:rFonts w:ascii="Poppins" w:eastAsia="Poppins" w:hAnsi="Poppins" w:cs="Poppins"/>
          <w:b/>
          <w:color w:val="980000"/>
        </w:rPr>
      </w:pPr>
      <w:r>
        <w:rPr>
          <w:rFonts w:ascii="Poppins" w:eastAsia="Poppins" w:hAnsi="Poppins" w:cs="Poppins"/>
          <w:b/>
          <w:noProof/>
          <w:color w:val="980000"/>
        </w:rPr>
        <w:lastRenderedPageBreak/>
        <w:drawing>
          <wp:inline distT="114300" distB="114300" distL="114300" distR="114300" wp14:anchorId="41FF0561" wp14:editId="6F7E253D">
            <wp:extent cx="6121050" cy="9131300"/>
            <wp:effectExtent l="0" t="0" r="0" b="0"/>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7"/>
                    <a:srcRect/>
                    <a:stretch>
                      <a:fillRect/>
                    </a:stretch>
                  </pic:blipFill>
                  <pic:spPr>
                    <a:xfrm>
                      <a:off x="0" y="0"/>
                      <a:ext cx="6121050" cy="9131300"/>
                    </a:xfrm>
                    <a:prstGeom prst="rect">
                      <a:avLst/>
                    </a:prstGeom>
                    <a:ln/>
                  </pic:spPr>
                </pic:pic>
              </a:graphicData>
            </a:graphic>
          </wp:inline>
        </w:drawing>
      </w:r>
    </w:p>
    <w:sectPr w:rsidR="001C2E11">
      <w:headerReference w:type="even" r:id="rId8"/>
      <w:headerReference w:type="default" r:id="rId9"/>
      <w:footerReference w:type="even" r:id="rId10"/>
      <w:footerReference w:type="default" r:id="rId11"/>
      <w:headerReference w:type="first" r:id="rId12"/>
      <w:footerReference w:type="first" r:id="rId13"/>
      <w:pgSz w:w="11909" w:h="16834"/>
      <w:pgMar w:top="1440" w:right="1132" w:bottom="1440" w:left="1133" w:header="405" w:footer="59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59DA14" w14:textId="77777777" w:rsidR="00BB7AFA" w:rsidRDefault="00BB7AFA">
      <w:pPr>
        <w:spacing w:line="240" w:lineRule="auto"/>
      </w:pPr>
      <w:r>
        <w:separator/>
      </w:r>
    </w:p>
  </w:endnote>
  <w:endnote w:type="continuationSeparator" w:id="0">
    <w:p w14:paraId="7564B50D" w14:textId="77777777" w:rsidR="00BB7AFA" w:rsidRDefault="00BB7AF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1C183021-330F-8E45-895E-2C021A1C9F20}"/>
  </w:font>
  <w:font w:name="Arial">
    <w:panose1 w:val="020B0604020202020204"/>
    <w:charset w:val="00"/>
    <w:family w:val="swiss"/>
    <w:pitch w:val="variable"/>
    <w:sig w:usb0="E0002AFF" w:usb1="C0007843" w:usb2="00000009" w:usb3="00000000" w:csb0="000001FF" w:csb1="00000000"/>
    <w:embedRegular r:id="rId2" w:fontKey="{6A25324E-F3EB-4749-A33D-2A39C4C4A0AC}"/>
    <w:embedItalic r:id="rId3" w:fontKey="{5271EB2C-BF64-3045-B100-4E8CD1CC8B30}"/>
  </w:font>
  <w:font w:name="Barlow Medium">
    <w:panose1 w:val="00000600000000000000"/>
    <w:charset w:val="4D"/>
    <w:family w:val="auto"/>
    <w:pitch w:val="variable"/>
    <w:sig w:usb0="20000007" w:usb1="00000000" w:usb2="00000000" w:usb3="00000000" w:csb0="00000193" w:csb1="00000000"/>
  </w:font>
  <w:font w:name="Poppins">
    <w:panose1 w:val="00000500000000000000"/>
    <w:charset w:val="4D"/>
    <w:family w:val="auto"/>
    <w:pitch w:val="variable"/>
    <w:sig w:usb0="00008007" w:usb1="00000000" w:usb2="00000000" w:usb3="00000000" w:csb0="00000093" w:csb1="00000000"/>
    <w:embedRegular r:id="rId4" w:fontKey="{5F07A80B-7DF6-8344-91FF-19A74889426F}"/>
    <w:embedBold r:id="rId5" w:fontKey="{E9EC617D-C2EA-704B-9D80-27127CAD001A}"/>
  </w:font>
  <w:font w:name="Barlow">
    <w:panose1 w:val="00000500000000000000"/>
    <w:charset w:val="4D"/>
    <w:family w:val="auto"/>
    <w:pitch w:val="variable"/>
    <w:sig w:usb0="20000007" w:usb1="00000000" w:usb2="00000000" w:usb3="00000000" w:csb0="00000193" w:csb1="00000000"/>
    <w:embedRegular r:id="rId6" w:fontKey="{83A33F8E-DE3D-2049-8059-42074EB1D02D}"/>
    <w:embedBold r:id="rId7" w:fontKey="{8F4FFCD0-CDD0-A648-9175-16FA5AF5B69C}"/>
  </w:font>
  <w:font w:name="Barlow SemiBold">
    <w:panose1 w:val="00000700000000000000"/>
    <w:charset w:val="4D"/>
    <w:family w:val="auto"/>
    <w:pitch w:val="variable"/>
    <w:sig w:usb0="20000007" w:usb1="00000000" w:usb2="00000000" w:usb3="00000000" w:csb0="00000193" w:csb1="00000000"/>
  </w:font>
  <w:font w:name="Barlow Light">
    <w:panose1 w:val="00000400000000000000"/>
    <w:charset w:val="4D"/>
    <w:family w:val="auto"/>
    <w:pitch w:val="variable"/>
    <w:sig w:usb0="20000007" w:usb1="00000000" w:usb2="00000000" w:usb3="00000000" w:csb0="00000193" w:csb1="00000000"/>
    <w:embedRegular r:id="rId8" w:fontKey="{66019E77-4632-4140-9EDF-DC543C09D99A}"/>
  </w:font>
  <w:font w:name="Calibri">
    <w:panose1 w:val="020F0502020204030204"/>
    <w:charset w:val="00"/>
    <w:family w:val="swiss"/>
    <w:pitch w:val="variable"/>
    <w:sig w:usb0="E0002AFF" w:usb1="C000ACFF" w:usb2="00000009" w:usb3="00000000" w:csb0="000001FF" w:csb1="00000000"/>
    <w:embedRegular r:id="rId9" w:fontKey="{44479D2F-01CC-5E4A-90A1-30247B54819E}"/>
  </w:font>
  <w:font w:name="Cambria">
    <w:panose1 w:val="02040503050406030204"/>
    <w:charset w:val="00"/>
    <w:family w:val="roman"/>
    <w:notTrueType/>
    <w:pitch w:val="default"/>
    <w:embedRegular r:id="rId10" w:fontKey="{83F79490-E8DA-3B4C-B49B-4DC1E3CBCA2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6F4C62" w14:textId="77777777" w:rsidR="00FE3CAC" w:rsidRDefault="00FE3CA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85FABA" w14:textId="77777777" w:rsidR="001C2E11" w:rsidRDefault="00000000">
    <w:pPr>
      <w:ind w:left="-566" w:right="-559"/>
      <w:jc w:val="right"/>
      <w:rPr>
        <w:color w:val="B7B7B7"/>
      </w:rPr>
    </w:pPr>
    <w:r>
      <w:rPr>
        <w:color w:val="B7B7B7"/>
      </w:rPr>
      <w:fldChar w:fldCharType="begin"/>
    </w:r>
    <w:r>
      <w:rPr>
        <w:color w:val="B7B7B7"/>
      </w:rPr>
      <w:instrText>PAGE</w:instrText>
    </w:r>
    <w:r>
      <w:rPr>
        <w:color w:val="B7B7B7"/>
      </w:rPr>
      <w:fldChar w:fldCharType="separate"/>
    </w:r>
    <w:r w:rsidR="00FE3CAC">
      <w:rPr>
        <w:noProof/>
        <w:color w:val="B7B7B7"/>
      </w:rPr>
      <w:t>1</w:t>
    </w:r>
    <w:r>
      <w:rPr>
        <w:color w:val="B7B7B7"/>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9696A4" w14:textId="77777777" w:rsidR="001C2E11" w:rsidRDefault="00000000">
    <w:pPr>
      <w:jc w:val="right"/>
    </w:pPr>
    <w:r>
      <w:fldChar w:fldCharType="begin"/>
    </w:r>
    <w:r>
      <w:instrText>PAGE</w:instrText>
    </w:r>
    <w:r>
      <w:fldChar w:fldCharType="separate"/>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C9D646" w14:textId="77777777" w:rsidR="00BB7AFA" w:rsidRDefault="00BB7AFA">
      <w:pPr>
        <w:spacing w:line="240" w:lineRule="auto"/>
      </w:pPr>
      <w:r>
        <w:separator/>
      </w:r>
    </w:p>
  </w:footnote>
  <w:footnote w:type="continuationSeparator" w:id="0">
    <w:p w14:paraId="64D91669" w14:textId="77777777" w:rsidR="00BB7AFA" w:rsidRDefault="00BB7AF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9EB9E6" w14:textId="77777777" w:rsidR="00FE3CAC" w:rsidRDefault="00FE3CA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45090F" w14:textId="77777777" w:rsidR="001C2E11" w:rsidRDefault="001C2E11">
    <w:pPr>
      <w:spacing w:line="240" w:lineRule="auto"/>
      <w:ind w:left="-566" w:right="-559"/>
      <w:rPr>
        <w:rFonts w:ascii="Barlow Light" w:eastAsia="Barlow Light" w:hAnsi="Barlow Light" w:cs="Barlow Light"/>
        <w:color w:val="B7B7B7"/>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5727D4" w14:textId="77777777" w:rsidR="001C2E11" w:rsidRDefault="00000000">
    <w:pPr>
      <w:ind w:left="-566" w:right="-559"/>
      <w:rPr>
        <w:rFonts w:ascii="Barlow Medium" w:eastAsia="Barlow Medium" w:hAnsi="Barlow Medium" w:cs="Barlow Medium"/>
        <w:color w:val="B7B7B7"/>
      </w:rPr>
    </w:pPr>
    <w:r>
      <w:rPr>
        <w:rFonts w:ascii="Barlow Medium" w:eastAsia="Barlow Medium" w:hAnsi="Barlow Medium" w:cs="Barlow Medium"/>
        <w:color w:val="B7B7B7"/>
      </w:rPr>
      <w:t>FIT0000 - Unit Name</w:t>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t>2021 S1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941E0B"/>
    <w:multiLevelType w:val="multilevel"/>
    <w:tmpl w:val="95AEBE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055437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C2E11"/>
    <w:rsid w:val="001C2E11"/>
    <w:rsid w:val="00BB7AFA"/>
    <w:rsid w:val="00CB0CF9"/>
    <w:rsid w:val="00FE3CAC"/>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ecimalSymbol w:val="."/>
  <w:listSeparator w:val=","/>
  <w14:docId w14:val="4B7098CE"/>
  <w15:docId w15:val="{5E7BEB11-EE26-8A4F-906E-97B29B9FBC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Header">
    <w:name w:val="header"/>
    <w:basedOn w:val="Normal"/>
    <w:link w:val="HeaderChar"/>
    <w:uiPriority w:val="99"/>
    <w:unhideWhenUsed/>
    <w:rsid w:val="00FE3CAC"/>
    <w:pPr>
      <w:tabs>
        <w:tab w:val="center" w:pos="4513"/>
        <w:tab w:val="right" w:pos="9026"/>
      </w:tabs>
      <w:spacing w:line="240" w:lineRule="auto"/>
    </w:pPr>
  </w:style>
  <w:style w:type="character" w:customStyle="1" w:styleId="HeaderChar">
    <w:name w:val="Header Char"/>
    <w:basedOn w:val="DefaultParagraphFont"/>
    <w:link w:val="Header"/>
    <w:uiPriority w:val="99"/>
    <w:rsid w:val="00FE3CAC"/>
  </w:style>
  <w:style w:type="paragraph" w:styleId="Footer">
    <w:name w:val="footer"/>
    <w:basedOn w:val="Normal"/>
    <w:link w:val="FooterChar"/>
    <w:uiPriority w:val="99"/>
    <w:unhideWhenUsed/>
    <w:rsid w:val="00FE3CAC"/>
    <w:pPr>
      <w:tabs>
        <w:tab w:val="center" w:pos="4513"/>
        <w:tab w:val="right" w:pos="9026"/>
      </w:tabs>
      <w:spacing w:line="240" w:lineRule="auto"/>
    </w:pPr>
  </w:style>
  <w:style w:type="character" w:customStyle="1" w:styleId="FooterChar">
    <w:name w:val="Footer Char"/>
    <w:basedOn w:val="DefaultParagraphFont"/>
    <w:link w:val="Footer"/>
    <w:uiPriority w:val="99"/>
    <w:rsid w:val="00FE3CA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Pages>
  <Words>151</Words>
  <Characters>863</Characters>
  <Application>Microsoft Office Word</Application>
  <DocSecurity>0</DocSecurity>
  <Lines>7</Lines>
  <Paragraphs>2</Paragraphs>
  <ScaleCrop>false</ScaleCrop>
  <Company>Monash University</Company>
  <LinksUpToDate>false</LinksUpToDate>
  <CharactersWithSpaces>1012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Charlotte Pierce</cp:lastModifiedBy>
  <cp:revision>2</cp:revision>
  <dcterms:created xsi:type="dcterms:W3CDTF">2025-07-31T06:34:00Z</dcterms:created>
  <dcterms:modified xsi:type="dcterms:W3CDTF">2025-07-31T06:34:00Z</dcterms:modified>
</cp:coreProperties>
</file>